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472" w:rsidRDefault="001B2A88" w:rsidP="00507472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</w:t>
      </w:r>
      <w:r w:rsidR="00A73E99">
        <w:rPr>
          <w:rFonts w:cs="Times New Roman"/>
          <w:szCs w:val="28"/>
        </w:rPr>
        <w:t xml:space="preserve">                                                               </w:t>
      </w:r>
      <w:r w:rsidR="00507472">
        <w:rPr>
          <w:rFonts w:cs="Times New Roman"/>
          <w:szCs w:val="28"/>
        </w:rPr>
        <w:t xml:space="preserve">                                                  </w:t>
      </w:r>
      <w:r w:rsidR="00A73E99">
        <w:rPr>
          <w:rFonts w:cs="Times New Roman"/>
          <w:szCs w:val="28"/>
        </w:rPr>
        <w:t xml:space="preserve">   </w:t>
      </w:r>
      <w:r w:rsidR="00105C8E" w:rsidRPr="0000411A">
        <w:rPr>
          <w:rFonts w:cs="Times New Roman"/>
          <w:szCs w:val="28"/>
        </w:rPr>
        <w:t xml:space="preserve">Приложение </w:t>
      </w:r>
      <w:r w:rsidR="00507472">
        <w:rPr>
          <w:szCs w:val="28"/>
        </w:rPr>
        <w:t>№1</w:t>
      </w:r>
      <w:r w:rsidR="00105C8E" w:rsidRPr="0000411A">
        <w:rPr>
          <w:rFonts w:cs="Times New Roman"/>
          <w:szCs w:val="28"/>
        </w:rPr>
        <w:t xml:space="preserve"> </w:t>
      </w:r>
    </w:p>
    <w:p w:rsidR="00507472" w:rsidRDefault="00105C8E" w:rsidP="00507472">
      <w:pPr>
        <w:jc w:val="center"/>
        <w:rPr>
          <w:rFonts w:cs="Times New Roman"/>
          <w:szCs w:val="28"/>
        </w:rPr>
      </w:pPr>
      <w:r w:rsidRPr="0000411A">
        <w:rPr>
          <w:rFonts w:cs="Times New Roman"/>
          <w:szCs w:val="28"/>
        </w:rPr>
        <w:t xml:space="preserve">                                                           </w:t>
      </w:r>
      <w:r w:rsidR="00507472">
        <w:rPr>
          <w:rFonts w:cs="Times New Roman"/>
          <w:szCs w:val="28"/>
        </w:rPr>
        <w:t xml:space="preserve">                                       </w:t>
      </w:r>
      <w:r w:rsidRPr="0000411A">
        <w:rPr>
          <w:rFonts w:cs="Times New Roman"/>
          <w:szCs w:val="28"/>
        </w:rPr>
        <w:t xml:space="preserve">к </w:t>
      </w:r>
      <w:r w:rsidR="00507472">
        <w:rPr>
          <w:rFonts w:cs="Times New Roman"/>
          <w:szCs w:val="28"/>
        </w:rPr>
        <w:t>Методическим указаниям,</w:t>
      </w:r>
    </w:p>
    <w:p w:rsidR="00105C8E" w:rsidRPr="0000411A" w:rsidRDefault="00507472" w:rsidP="00507472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                              </w:t>
      </w:r>
      <w:proofErr w:type="gramStart"/>
      <w:r>
        <w:rPr>
          <w:rFonts w:cs="Times New Roman"/>
          <w:szCs w:val="28"/>
        </w:rPr>
        <w:t>утвержденными</w:t>
      </w:r>
      <w:proofErr w:type="gramEnd"/>
      <w:r>
        <w:rPr>
          <w:rFonts w:cs="Times New Roman"/>
          <w:szCs w:val="28"/>
        </w:rPr>
        <w:t xml:space="preserve"> приказом ФСТ России</w:t>
      </w:r>
      <w:r w:rsidR="00105C8E" w:rsidRPr="0000411A">
        <w:rPr>
          <w:rFonts w:cs="Times New Roman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</w:p>
    <w:p w:rsidR="00772C6B" w:rsidRPr="00105C8E" w:rsidRDefault="00105C8E" w:rsidP="00105C8E">
      <w:pPr>
        <w:tabs>
          <w:tab w:val="left" w:pos="6580"/>
          <w:tab w:val="left" w:pos="9260"/>
          <w:tab w:val="right" w:pos="10999"/>
          <w:tab w:val="right" w:pos="11612"/>
        </w:tabs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ab/>
        <w:t xml:space="preserve">    </w:t>
      </w:r>
      <w:r w:rsidR="00507472">
        <w:rPr>
          <w:rFonts w:cs="Times New Roman"/>
          <w:szCs w:val="28"/>
        </w:rPr>
        <w:t xml:space="preserve">         </w:t>
      </w:r>
      <w:r w:rsidRPr="0000411A">
        <w:rPr>
          <w:rFonts w:cs="Times New Roman"/>
          <w:szCs w:val="28"/>
        </w:rPr>
        <w:t>от  «</w:t>
      </w:r>
      <w:r w:rsidR="00507472">
        <w:rPr>
          <w:rFonts w:cs="Times New Roman"/>
          <w:szCs w:val="28"/>
        </w:rPr>
        <w:t>18</w:t>
      </w:r>
      <w:r w:rsidRPr="0000411A">
        <w:rPr>
          <w:rFonts w:cs="Times New Roman"/>
          <w:szCs w:val="28"/>
        </w:rPr>
        <w:t xml:space="preserve">» </w:t>
      </w:r>
      <w:r w:rsidR="00507472">
        <w:rPr>
          <w:rFonts w:cs="Times New Roman"/>
          <w:szCs w:val="28"/>
        </w:rPr>
        <w:t>марта</w:t>
      </w:r>
      <w:r w:rsidR="00D82ACA">
        <w:rPr>
          <w:rFonts w:cs="Times New Roman"/>
          <w:szCs w:val="28"/>
        </w:rPr>
        <w:t xml:space="preserve"> </w:t>
      </w:r>
      <w:r w:rsidRPr="0000411A">
        <w:rPr>
          <w:rFonts w:cs="Times New Roman"/>
          <w:szCs w:val="28"/>
        </w:rPr>
        <w:t>201</w:t>
      </w:r>
      <w:r w:rsidR="00507472">
        <w:rPr>
          <w:rFonts w:cs="Times New Roman"/>
          <w:szCs w:val="28"/>
        </w:rPr>
        <w:t xml:space="preserve">5 </w:t>
      </w:r>
      <w:r w:rsidRPr="0000411A">
        <w:rPr>
          <w:rFonts w:cs="Times New Roman"/>
          <w:szCs w:val="28"/>
        </w:rPr>
        <w:t>г. №</w:t>
      </w:r>
      <w:r>
        <w:rPr>
          <w:rFonts w:cs="Times New Roman"/>
          <w:szCs w:val="28"/>
        </w:rPr>
        <w:t xml:space="preserve"> </w:t>
      </w:r>
      <w:r w:rsidR="00507472">
        <w:rPr>
          <w:rFonts w:cs="Times New Roman"/>
          <w:szCs w:val="28"/>
        </w:rPr>
        <w:t>421</w:t>
      </w:r>
      <w:r w:rsidR="00D82ACA">
        <w:rPr>
          <w:rFonts w:cs="Times New Roman"/>
          <w:szCs w:val="28"/>
        </w:rPr>
        <w:t>-э</w:t>
      </w:r>
      <w:r>
        <w:rPr>
          <w:rFonts w:cs="Times New Roman"/>
          <w:szCs w:val="28"/>
        </w:rPr>
        <w:t xml:space="preserve">                           </w:t>
      </w:r>
      <w:r w:rsidRPr="0000411A">
        <w:rPr>
          <w:rFonts w:cs="Times New Roman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</w:p>
    <w:p w:rsidR="00772C6B" w:rsidRDefault="00772C6B" w:rsidP="00E977F2">
      <w:pPr>
        <w:tabs>
          <w:tab w:val="left" w:pos="9260"/>
          <w:tab w:val="right" w:pos="11612"/>
        </w:tabs>
        <w:jc w:val="right"/>
        <w:rPr>
          <w:sz w:val="24"/>
          <w:szCs w:val="24"/>
        </w:rPr>
      </w:pPr>
    </w:p>
    <w:p w:rsidR="00772C6B" w:rsidRDefault="00772C6B" w:rsidP="00E977F2">
      <w:pPr>
        <w:tabs>
          <w:tab w:val="left" w:pos="9260"/>
          <w:tab w:val="right" w:pos="11612"/>
        </w:tabs>
        <w:jc w:val="right"/>
        <w:rPr>
          <w:sz w:val="24"/>
          <w:szCs w:val="24"/>
        </w:rPr>
      </w:pPr>
    </w:p>
    <w:p w:rsidR="00281519" w:rsidRDefault="00281519" w:rsidP="00281519">
      <w:pPr>
        <w:jc w:val="right"/>
      </w:pPr>
    </w:p>
    <w:p w:rsidR="00281519" w:rsidRDefault="004E7445" w:rsidP="00281519">
      <w:pPr>
        <w:tabs>
          <w:tab w:val="left" w:pos="6292"/>
        </w:tabs>
        <w:jc w:val="center"/>
        <w:rPr>
          <w:rFonts w:cs="Times New Roman"/>
          <w:b/>
          <w:szCs w:val="28"/>
        </w:rPr>
      </w:pPr>
      <w:r w:rsidRPr="004E7445">
        <w:rPr>
          <w:rFonts w:cs="Times New Roman"/>
          <w:b/>
          <w:szCs w:val="28"/>
        </w:rPr>
        <w:t>Форма раскрытия информации о структуре и объемах затрат на оказание услуг по передаче электрической энергии сетевыми организациями, регулирование деятельности которых осуществляется методом долгосрочной индексации необходимой валовой выручки</w:t>
      </w:r>
    </w:p>
    <w:p w:rsidR="004E7445" w:rsidRPr="004E7445" w:rsidRDefault="004E7445" w:rsidP="00281519">
      <w:pPr>
        <w:tabs>
          <w:tab w:val="left" w:pos="6292"/>
        </w:tabs>
        <w:jc w:val="center"/>
        <w:rPr>
          <w:rFonts w:cs="Times New Roman"/>
          <w:b/>
          <w:szCs w:val="28"/>
        </w:rPr>
      </w:pPr>
    </w:p>
    <w:p w:rsidR="00281519" w:rsidRPr="00507472" w:rsidRDefault="00281519" w:rsidP="00281519">
      <w:pPr>
        <w:tabs>
          <w:tab w:val="left" w:pos="12855"/>
        </w:tabs>
        <w:rPr>
          <w:rFonts w:cs="Times New Roman"/>
          <w:b/>
          <w:szCs w:val="28"/>
          <w:u w:val="single"/>
        </w:rPr>
      </w:pPr>
      <w:r w:rsidRPr="0000411A">
        <w:rPr>
          <w:rFonts w:cs="Times New Roman"/>
          <w:szCs w:val="28"/>
        </w:rPr>
        <w:t>Наименование организации</w:t>
      </w:r>
      <w:r w:rsidR="00507472">
        <w:rPr>
          <w:rFonts w:cs="Times New Roman"/>
          <w:szCs w:val="28"/>
        </w:rPr>
        <w:t xml:space="preserve">: </w:t>
      </w:r>
      <w:r w:rsidR="00507472" w:rsidRPr="00507472">
        <w:rPr>
          <w:rFonts w:cs="Times New Roman"/>
          <w:b/>
          <w:szCs w:val="28"/>
          <w:u w:val="single"/>
        </w:rPr>
        <w:t>АО «Энергосетевая Компания» (АО «ЭСК»)</w:t>
      </w:r>
    </w:p>
    <w:p w:rsidR="00281519" w:rsidRPr="0000411A" w:rsidRDefault="00281519" w:rsidP="00281519">
      <w:pPr>
        <w:tabs>
          <w:tab w:val="left" w:pos="12855"/>
        </w:tabs>
        <w:rPr>
          <w:rFonts w:cs="Times New Roman"/>
          <w:szCs w:val="28"/>
        </w:rPr>
      </w:pPr>
      <w:r w:rsidRPr="0000411A">
        <w:rPr>
          <w:rFonts w:cs="Times New Roman"/>
          <w:szCs w:val="28"/>
        </w:rPr>
        <w:t>ИНН:</w:t>
      </w:r>
      <w:r w:rsidR="004E7445">
        <w:rPr>
          <w:rFonts w:cs="Times New Roman"/>
          <w:szCs w:val="28"/>
        </w:rPr>
        <w:t xml:space="preserve"> </w:t>
      </w:r>
      <w:r w:rsidR="00507472">
        <w:rPr>
          <w:rFonts w:cs="Times New Roman"/>
          <w:szCs w:val="28"/>
        </w:rPr>
        <w:t>5262054490</w:t>
      </w:r>
    </w:p>
    <w:p w:rsidR="00281519" w:rsidRPr="0000411A" w:rsidRDefault="00507472" w:rsidP="00281519">
      <w:pPr>
        <w:tabs>
          <w:tab w:val="left" w:pos="12855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КПП: 525601001</w:t>
      </w:r>
    </w:p>
    <w:p w:rsidR="00281519" w:rsidRPr="0000411A" w:rsidRDefault="00281519" w:rsidP="00281519">
      <w:pPr>
        <w:tabs>
          <w:tab w:val="left" w:pos="12855"/>
        </w:tabs>
        <w:rPr>
          <w:rFonts w:cs="Times New Roman"/>
          <w:szCs w:val="28"/>
        </w:rPr>
      </w:pPr>
      <w:r w:rsidRPr="0000411A">
        <w:rPr>
          <w:rFonts w:cs="Times New Roman"/>
          <w:szCs w:val="28"/>
        </w:rPr>
        <w:t>Долгосрочный период регулирования:</w:t>
      </w:r>
      <w:r w:rsidR="00507472">
        <w:rPr>
          <w:rFonts w:cs="Times New Roman"/>
          <w:szCs w:val="28"/>
        </w:rPr>
        <w:t>2016</w:t>
      </w:r>
      <w:r w:rsidRPr="0000411A">
        <w:rPr>
          <w:rFonts w:cs="Times New Roman"/>
          <w:szCs w:val="28"/>
        </w:rPr>
        <w:t xml:space="preserve"> - </w:t>
      </w:r>
      <w:r w:rsidR="00507472">
        <w:rPr>
          <w:rFonts w:cs="Times New Roman"/>
          <w:szCs w:val="28"/>
        </w:rPr>
        <w:t>2020</w:t>
      </w:r>
      <w:r w:rsidRPr="0000411A">
        <w:rPr>
          <w:rFonts w:cs="Times New Roman"/>
          <w:szCs w:val="28"/>
        </w:rPr>
        <w:t xml:space="preserve"> гг.</w:t>
      </w:r>
    </w:p>
    <w:tbl>
      <w:tblPr>
        <w:tblW w:w="11135" w:type="dxa"/>
        <w:tblInd w:w="250" w:type="dxa"/>
        <w:tblLook w:val="04A0" w:firstRow="1" w:lastRow="0" w:firstColumn="1" w:lastColumn="0" w:noHBand="0" w:noVBand="1"/>
      </w:tblPr>
      <w:tblGrid>
        <w:gridCol w:w="986"/>
        <w:gridCol w:w="287"/>
        <w:gridCol w:w="3547"/>
        <w:gridCol w:w="1417"/>
        <w:gridCol w:w="1276"/>
        <w:gridCol w:w="1276"/>
        <w:gridCol w:w="2346"/>
      </w:tblGrid>
      <w:tr w:rsidR="00971748" w:rsidRPr="005478BA" w:rsidTr="004E7445">
        <w:trPr>
          <w:trHeight w:val="300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№ </w:t>
            </w:r>
            <w:proofErr w:type="gramStart"/>
            <w:r w:rsidRPr="005478BA">
              <w:rPr>
                <w:rFonts w:eastAsia="Times New Roman" w:cs="Times New Roman"/>
                <w:sz w:val="22"/>
                <w:lang w:eastAsia="ru-RU"/>
              </w:rPr>
              <w:t>п</w:t>
            </w:r>
            <w:proofErr w:type="gramEnd"/>
            <w:r w:rsidRPr="005478BA">
              <w:rPr>
                <w:rFonts w:eastAsia="Times New Roman" w:cs="Times New Roman"/>
                <w:sz w:val="22"/>
                <w:lang w:eastAsia="ru-RU"/>
              </w:rPr>
              <w:t>/п</w:t>
            </w:r>
          </w:p>
        </w:tc>
        <w:tc>
          <w:tcPr>
            <w:tcW w:w="3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Ед.</w:t>
            </w:r>
            <w:r w:rsidR="00D43F6F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изм.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4EA" w:rsidRPr="00AB5077" w:rsidRDefault="00507472" w:rsidP="00F404E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2016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74EA" w:rsidRPr="0060308E" w:rsidRDefault="009C74EA" w:rsidP="004060C1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0308E">
              <w:rPr>
                <w:rFonts w:eastAsia="Times New Roman" w:cs="Times New Roman"/>
                <w:sz w:val="20"/>
                <w:szCs w:val="20"/>
                <w:lang w:eastAsia="ru-RU"/>
              </w:rPr>
              <w:t>Примечание ***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74EA" w:rsidRPr="005478BA" w:rsidRDefault="009C74EA" w:rsidP="005478BA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74EA" w:rsidRPr="005478BA" w:rsidRDefault="009C74EA" w:rsidP="005478BA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74EA" w:rsidRPr="005478BA" w:rsidRDefault="009C74EA" w:rsidP="005478BA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AB5077" w:rsidRDefault="009C74EA" w:rsidP="00B56E1F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AB5077">
              <w:rPr>
                <w:rFonts w:eastAsia="Times New Roman" w:cs="Times New Roman"/>
                <w:sz w:val="22"/>
                <w:lang w:eastAsia="ru-RU"/>
              </w:rPr>
              <w:t>план 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AB5077" w:rsidRDefault="009C74EA" w:rsidP="00B56E1F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AB5077">
              <w:rPr>
                <w:rFonts w:eastAsia="Times New Roman" w:cs="Times New Roman"/>
                <w:sz w:val="22"/>
                <w:lang w:eastAsia="ru-RU"/>
              </w:rPr>
              <w:t>факт **</w:t>
            </w:r>
          </w:p>
        </w:tc>
        <w:tc>
          <w:tcPr>
            <w:tcW w:w="2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74EA" w:rsidRPr="00AB5077" w:rsidRDefault="009C74EA" w:rsidP="00F404E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46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I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5478BA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Структура затрат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31639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B5077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4EA" w:rsidRPr="005478BA" w:rsidRDefault="00511279" w:rsidP="0051127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  <w:tr w:rsidR="004E7445" w:rsidRPr="005478BA" w:rsidTr="004E7445">
        <w:trPr>
          <w:trHeight w:val="41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Необходимая валовая выручка на 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355261,95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4E7445" w:rsidRDefault="004E7445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4E7445" w:rsidRDefault="004E7445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sz w:val="22"/>
                <w:lang w:eastAsia="ru-RU"/>
              </w:rPr>
              <w:t>268442,34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4E7445" w:rsidP="0099106C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Снижение выручки связано с тем, что </w:t>
            </w:r>
            <w:r w:rsidR="0099106C">
              <w:rPr>
                <w:rFonts w:eastAsia="Times New Roman" w:cs="Times New Roman"/>
                <w:sz w:val="22"/>
                <w:lang w:eastAsia="ru-RU"/>
              </w:rPr>
              <w:t xml:space="preserve">ПАО «МРСК </w:t>
            </w:r>
            <w:proofErr w:type="gramStart"/>
            <w:r w:rsidR="0099106C">
              <w:rPr>
                <w:rFonts w:eastAsia="Times New Roman" w:cs="Times New Roman"/>
                <w:sz w:val="22"/>
                <w:lang w:eastAsia="ru-RU"/>
              </w:rPr>
              <w:t>Ц</w:t>
            </w:r>
            <w:proofErr w:type="gramEnd"/>
            <w:r w:rsidR="0099106C">
              <w:rPr>
                <w:rFonts w:eastAsia="Times New Roman" w:cs="Times New Roman"/>
                <w:sz w:val="22"/>
                <w:lang w:eastAsia="ru-RU"/>
              </w:rPr>
              <w:t xml:space="preserve"> и П» оплачивало услуги за отпущенную </w:t>
            </w: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ээ</w:t>
            </w:r>
            <w:proofErr w:type="spellEnd"/>
            <w:r>
              <w:rPr>
                <w:rFonts w:eastAsia="Times New Roman" w:cs="Times New Roman"/>
                <w:sz w:val="22"/>
                <w:lang w:eastAsia="ru-RU"/>
              </w:rPr>
              <w:t xml:space="preserve"> из сети АО «ЭСК»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="009C74EA"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BB76DC" w:rsidP="00650CB5">
            <w:pPr>
              <w:ind w:left="-250"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 </w:t>
            </w:r>
            <w:r w:rsidR="00D43F6F">
              <w:rPr>
                <w:rFonts w:eastAsia="Times New Roman" w:cs="Times New Roman"/>
                <w:sz w:val="22"/>
                <w:lang w:eastAsia="ru-RU"/>
              </w:rPr>
              <w:t>П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одконтрольные расходы,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318988,92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213886,79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51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Материальные расходы,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39144,04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16374,05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1.1.1.1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650CB5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на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с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 xml:space="preserve">ырье, материалы, запасные части, инструмент, топливо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7205,8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748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2896,10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1.1.1.2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на ремонт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971748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1204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1.1.1.3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650CB5" w:rsidP="00D82ACA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 w:rsidRPr="00650CB5">
              <w:rPr>
                <w:rFonts w:cs="Times New Roman"/>
                <w:sz w:val="22"/>
              </w:rPr>
              <w:t xml:space="preserve">на </w:t>
            </w:r>
            <w:r>
              <w:rPr>
                <w:rFonts w:eastAsia="Times New Roman" w:cs="Times New Roman"/>
                <w:sz w:val="22"/>
                <w:lang w:eastAsia="ru-RU"/>
              </w:rPr>
              <w:t>р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аботы и услуги п</w:t>
            </w:r>
            <w:r w:rsidR="00D82ACA">
              <w:rPr>
                <w:rFonts w:eastAsia="Times New Roman" w:cs="Times New Roman"/>
                <w:sz w:val="22"/>
                <w:lang w:eastAsia="ru-RU"/>
              </w:rPr>
              <w:t>роизводственного характера (в том числе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 xml:space="preserve"> услуги сторонних организаций по содержанию сетей и распределительных устройств)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31938,25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748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71748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13477,94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1.1.1.3.1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в том числе на ремонт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Фонд оплаты труда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77954,28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66918,73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1.1.2.1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в том числе на ремонт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4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Прочие подконтрольные расходы (с расшифровкой)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1748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71748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201288,30</w:t>
            </w:r>
          </w:p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748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130594,01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57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1.1.3.1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650CB5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прибыль на социальное развитие (включая социальные выплаты)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71748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377,54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167,26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1.1.3.2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650CB5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транспортные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4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1.1.3.3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650CB5" w:rsidP="00F20121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 xml:space="preserve">прочие </w:t>
            </w:r>
            <w:r w:rsidR="00F20121">
              <w:rPr>
                <w:rFonts w:eastAsia="Times New Roman" w:cs="Times New Roman"/>
                <w:sz w:val="22"/>
                <w:lang w:eastAsia="ru-RU"/>
              </w:rPr>
              <w:t xml:space="preserve">расходы (с </w:t>
            </w:r>
            <w:r w:rsidR="00F20121">
              <w:rPr>
                <w:rFonts w:eastAsia="Times New Roman" w:cs="Times New Roman"/>
                <w:sz w:val="22"/>
                <w:lang w:eastAsia="ru-RU"/>
              </w:rPr>
              <w:lastRenderedPageBreak/>
              <w:t>ра</w:t>
            </w:r>
            <w:r w:rsidR="00297292">
              <w:rPr>
                <w:rFonts w:eastAsia="Times New Roman" w:cs="Times New Roman"/>
                <w:sz w:val="22"/>
                <w:lang w:eastAsia="ru-RU"/>
              </w:rPr>
              <w:t>с</w:t>
            </w:r>
            <w:r w:rsidR="00F20121">
              <w:rPr>
                <w:rFonts w:eastAsia="Times New Roman" w:cs="Times New Roman"/>
                <w:sz w:val="22"/>
                <w:lang w:eastAsia="ru-RU"/>
              </w:rPr>
              <w:t>шифровкой)</w:t>
            </w:r>
            <w:r w:rsidR="0047234B">
              <w:rPr>
                <w:rFonts w:eastAsia="Times New Roman" w:cs="Times New Roman"/>
                <w:sz w:val="22"/>
                <w:lang w:eastAsia="ru-RU"/>
              </w:rPr>
              <w:t>****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lastRenderedPageBreak/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97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lastRenderedPageBreak/>
              <w:t>1.1.4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ACA" w:rsidRDefault="00D82AC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Расходы на обслуживание операционных заемных средств в составе подконтрольных расходов</w:t>
            </w:r>
          </w:p>
          <w:p w:rsidR="00D82ACA" w:rsidRPr="005478BA" w:rsidRDefault="00D82AC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1.1.5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Расходы из прибыли в составе подконтрольных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9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Неподконтрольные расходы, включенные в НВВ,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FB3144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33731,15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54637,44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Оплата услуг ОАО «ФСК ЕЭС»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C8B" w:rsidRPr="005478BA" w:rsidRDefault="00A42C8B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2C8B" w:rsidRPr="005478BA" w:rsidRDefault="00A42C8B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C8B" w:rsidRPr="005478BA" w:rsidRDefault="00A42C8B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Расходы на оплату технологического присоединения к сетям смежной сетевой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C8B" w:rsidRPr="005478BA" w:rsidRDefault="0010202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C8B" w:rsidRPr="005478BA" w:rsidRDefault="00FB3144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368,79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2C8B" w:rsidRDefault="00A42C8B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81,89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C8B" w:rsidRPr="005478BA" w:rsidRDefault="00A42C8B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 w:rsidR="00A42C8B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Плата за аренду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="00FB3144">
              <w:rPr>
                <w:rFonts w:eastAsia="Times New Roman" w:cs="Times New Roman"/>
                <w:sz w:val="22"/>
                <w:lang w:eastAsia="ru-RU"/>
              </w:rPr>
              <w:t>7614,94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C74EA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15580,10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Сумма арендных платежей превышает амортизацию и налог на имущество по договорам аренды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="009C74EA"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 w:rsidR="00A42C8B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отчисления на социальные нужды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="00FB3144">
              <w:rPr>
                <w:rFonts w:eastAsia="Times New Roman" w:cs="Times New Roman"/>
                <w:sz w:val="22"/>
                <w:lang w:eastAsia="ru-RU"/>
              </w:rPr>
              <w:t>23698,10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19816,67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83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 w:rsidR="00A42C8B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расходы на возврат и обслуживание долгосрочных заемных средств, направляемых на финансирование капитальных вложений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 w:rsidR="00A42C8B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амортизация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="00FB3144">
              <w:rPr>
                <w:rFonts w:eastAsia="Times New Roman" w:cs="Times New Roman"/>
                <w:sz w:val="22"/>
                <w:lang w:eastAsia="ru-RU"/>
              </w:rPr>
              <w:t>883,11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1752,39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Ввод основных средств</w:t>
            </w:r>
            <w:r w:rsidR="009C74EA"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="009C74EA"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 w:rsidR="00A42C8B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4EA" w:rsidRPr="005478BA" w:rsidRDefault="009C74EA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прибыль на капитальные вложения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4EA" w:rsidRPr="005478BA" w:rsidRDefault="009C74EA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налог на прибыль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sz w:val="22"/>
                <w:lang w:eastAsia="ru-RU"/>
              </w:rPr>
              <w:t>94,39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06C" w:rsidRPr="005478BA" w:rsidRDefault="0099106C" w:rsidP="00E30D7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5457,47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3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прочие налоги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sz w:val="22"/>
                <w:lang w:eastAsia="ru-RU"/>
              </w:rPr>
              <w:t>483,19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06C" w:rsidRPr="005478BA" w:rsidRDefault="0099106C" w:rsidP="00E30D7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357,47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6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</w:t>
            </w:r>
            <w:r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</w:rPr>
              <w:t>Р</w:t>
            </w:r>
            <w:r w:rsidRPr="004333FB">
              <w:rPr>
                <w:rFonts w:cs="Times New Roman"/>
                <w:sz w:val="22"/>
              </w:rPr>
              <w:t>асходы сетевой организации, связанные с осуществлением технологического присоединения к электрическим сетям, не включенные в плату за технологическое присоединение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2427,84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1.2.10.1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FC3F16" w:rsidRDefault="0099106C" w:rsidP="00297292">
            <w:pPr>
              <w:ind w:firstLine="0"/>
              <w:rPr>
                <w:rFonts w:cs="Times New Roman"/>
                <w:sz w:val="22"/>
              </w:rPr>
            </w:pPr>
            <w:r w:rsidRPr="00FC3F16">
              <w:rPr>
                <w:rFonts w:cs="Times New Roman"/>
                <w:sz w:val="22"/>
              </w:rPr>
              <w:t xml:space="preserve">Справочно: </w:t>
            </w:r>
            <w:r w:rsidRPr="00FC3F16">
              <w:rPr>
                <w:sz w:val="22"/>
              </w:rPr>
              <w:t xml:space="preserve">«Количество льготных технологических присоединений»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112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172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1.2.1</w:t>
            </w:r>
            <w:r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336658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Средства, подлежащие дополнительному учету по результатам вступивших в законную силу решений суда, решений ФСТ России, принят</w:t>
            </w:r>
            <w:r>
              <w:rPr>
                <w:rFonts w:eastAsia="Times New Roman" w:cs="Times New Roman"/>
                <w:sz w:val="22"/>
                <w:lang w:eastAsia="ru-RU"/>
              </w:rPr>
              <w:t>ых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по итогам рассмотрения разногласий или досудебного урегулирования споров, решения ФСТ России об отмене решения регулирующего органа, принятого им с превышением полномочий (предписания)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3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lastRenderedPageBreak/>
              <w:t>1.2.1</w:t>
            </w:r>
            <w:r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прочие неподконтрольные расходы (с расшифровкой)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sz w:val="22"/>
                <w:lang w:eastAsia="ru-RU"/>
              </w:rPr>
              <w:t>588,63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99106C" w:rsidRDefault="0099106C" w:rsidP="0099106C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11591,45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Штрафы, проценты за пользование кредитом, не включенные в тариф</w:t>
            </w:r>
          </w:p>
        </w:tc>
      </w:tr>
      <w:tr w:rsidR="004E7445" w:rsidRPr="005478BA" w:rsidTr="004E7445">
        <w:trPr>
          <w:trHeight w:val="83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1.3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недополученный по независящим причинам доход (+)/избыток средств, полученный в предыдущем периоде регулирования (-)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2541,88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7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II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82ACA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Справочно: расходы на ремонт, всего </w:t>
            </w:r>
            <w:r>
              <w:rPr>
                <w:rFonts w:eastAsia="Times New Roman" w:cs="Times New Roman"/>
                <w:sz w:val="22"/>
                <w:lang w:eastAsia="ru-RU"/>
              </w:rPr>
              <w:br/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(п</w:t>
            </w:r>
            <w:r>
              <w:rPr>
                <w:rFonts w:eastAsia="Times New Roman" w:cs="Times New Roman"/>
                <w:sz w:val="22"/>
                <w:lang w:eastAsia="ru-RU"/>
              </w:rPr>
              <w:t>ункт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1.1.1.2 + п</w:t>
            </w:r>
            <w:r>
              <w:rPr>
                <w:rFonts w:eastAsia="Times New Roman" w:cs="Times New Roman"/>
                <w:sz w:val="22"/>
                <w:lang w:eastAsia="ru-RU"/>
              </w:rPr>
              <w:t>ункт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1.1.2.1 +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п</w:t>
            </w:r>
            <w:r>
              <w:rPr>
                <w:rFonts w:eastAsia="Times New Roman" w:cs="Times New Roman"/>
                <w:sz w:val="22"/>
                <w:lang w:eastAsia="ru-RU"/>
              </w:rPr>
              <w:t>ункт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1.1.3.1)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sz w:val="22"/>
                <w:lang w:eastAsia="ru-RU"/>
              </w:rPr>
              <w:t>192874,00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9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III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Необходимая валовая выручка на оплату технологического расхода (потерь) электроэнергии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107627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112676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49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AB5077" w:rsidRDefault="0099106C" w:rsidP="00892F6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AB5077" w:rsidRDefault="0099106C" w:rsidP="00892F6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Default="0099106C" w:rsidP="00892F6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Справочно:</w:t>
            </w:r>
          </w:p>
          <w:p w:rsidR="0099106C" w:rsidRPr="00AB5077" w:rsidRDefault="0099106C" w:rsidP="00892F6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Объем технологических потерь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AB5077" w:rsidRDefault="0099106C" w:rsidP="00892F6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МВт·ч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52,442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52,465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90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Default="0099106C" w:rsidP="00892F6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AB5077" w:rsidRDefault="0099106C" w:rsidP="00892F6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Default="0099106C" w:rsidP="000C162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Справочно:</w:t>
            </w:r>
          </w:p>
          <w:p w:rsidR="0099106C" w:rsidRDefault="0099106C" w:rsidP="00892F6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Цена покупки электрической энергии сетевой организацией в целях компенсации технологического расхода электрической энергии</w:t>
            </w:r>
          </w:p>
          <w:p w:rsidR="0099106C" w:rsidRPr="00AB5077" w:rsidRDefault="0099106C" w:rsidP="00892F6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AB5077" w:rsidRDefault="0099106C" w:rsidP="00892F6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B5077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2052,305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CB2953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2147,64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119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IV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Натуральные (количественные) показатели, используемые при определении структуры и объемов затрат на оказание услуг по передаче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br/>
              <w:t>электрической энергии сетевыми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06C" w:rsidRPr="005478BA" w:rsidRDefault="0099106C" w:rsidP="00CB7B9C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  <w:tr w:rsidR="004E7445" w:rsidRPr="005478BA" w:rsidTr="004E7445">
        <w:trPr>
          <w:trHeight w:val="6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общее количество точек подключения на конец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17070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57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Трансформаторная мощность подстанций,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МВа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245,15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245,60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58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2.1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AE16AE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т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рансформаторная мощность подстанций на </w:t>
            </w:r>
            <w:r>
              <w:rPr>
                <w:rFonts w:eastAsia="Times New Roman" w:cs="Times New Roman"/>
                <w:sz w:val="22"/>
                <w:lang w:eastAsia="ru-RU"/>
              </w:rPr>
              <w:t>СН</w:t>
            </w:r>
            <w:proofErr w:type="gramStart"/>
            <w:r>
              <w:rPr>
                <w:rFonts w:eastAsia="Times New Roman" w:cs="Times New Roman"/>
                <w:sz w:val="22"/>
                <w:lang w:eastAsia="ru-RU"/>
              </w:rPr>
              <w:t>2</w:t>
            </w:r>
            <w:proofErr w:type="gramEnd"/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уровне напряжения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МВа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245,15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Default="0099106C" w:rsidP="00CB2953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CB2953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245,60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82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Количество условных единиц по линиям электропередач,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у.е.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2713,21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2739,16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88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оличество условных един</w:t>
            </w:r>
            <w:r>
              <w:rPr>
                <w:rFonts w:eastAsia="Times New Roman" w:cs="Times New Roman"/>
                <w:sz w:val="22"/>
                <w:lang w:eastAsia="ru-RU"/>
              </w:rPr>
              <w:t>иц по линиям электропередач на СН 2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уровне напряжения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у.е.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1448,77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1467,57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9106C" w:rsidRPr="005478BA" w:rsidTr="004E7445">
        <w:trPr>
          <w:trHeight w:val="88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3.2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106C" w:rsidRPr="00D13CCE" w:rsidRDefault="0099106C" w:rsidP="00AE16AE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оличество условных един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иц по линиям электропередач на </w:t>
            </w:r>
            <w:r>
              <w:rPr>
                <w:rFonts w:eastAsia="Times New Roman" w:cs="Times New Roman"/>
                <w:sz w:val="22"/>
                <w:lang w:eastAsia="ru-RU"/>
              </w:rPr>
              <w:t>Н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Н 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уровне напряжения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у.е.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1264,44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1271,59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82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Количество условных единиц по подстанциям,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у.е.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5257,90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AE16AE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AE16AE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5260,20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88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lastRenderedPageBreak/>
              <w:t>4.1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AE16AE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оличество условных единиц по подстанциям на </w:t>
            </w:r>
            <w:r>
              <w:rPr>
                <w:rFonts w:eastAsia="Times New Roman" w:cs="Times New Roman"/>
                <w:sz w:val="22"/>
                <w:lang w:eastAsia="ru-RU"/>
              </w:rPr>
              <w:t>СН 2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уровне напряжения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у.е.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E30D7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5257,90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E30D7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E30D7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5260,20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54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Длина линий электропередач,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965,08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989,71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54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650CB5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длина линий электропередач на СН 2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 xml:space="preserve"> уровне напряжения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403,38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439,52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9106C" w:rsidRPr="005478BA" w:rsidTr="004E7445">
        <w:trPr>
          <w:trHeight w:val="54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5.2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106C" w:rsidRPr="005478BA" w:rsidRDefault="0099106C" w:rsidP="00E10AA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D13CCE">
              <w:rPr>
                <w:rFonts w:eastAsia="Times New Roman" w:cs="Times New Roman"/>
                <w:sz w:val="22"/>
                <w:lang w:eastAsia="ru-RU"/>
              </w:rPr>
              <w:t>в том числе</w:t>
            </w:r>
            <w:r w:rsidRPr="009353AA"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длина линий электропередач на НН 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уровне напряжения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561,70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550,20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E7445" w:rsidRPr="005478BA" w:rsidTr="004E7445">
        <w:trPr>
          <w:trHeight w:val="63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Доля кабельных линий электропередач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78,60</w:t>
            </w: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77,10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7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Ввод в эксплуатацию новых объектов электросетевого комплекса на конец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19613,922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63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7.1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106C" w:rsidRPr="005478BA" w:rsidRDefault="0099106C" w:rsidP="00D43F6F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в том числе за счет платы за технологическое присоединение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E7445" w:rsidRPr="005478BA" w:rsidTr="004E7445">
        <w:trPr>
          <w:trHeight w:val="88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106C" w:rsidRPr="00D82ACA" w:rsidRDefault="0099106C" w:rsidP="00D82ACA">
            <w:pPr>
              <w:ind w:firstLine="0"/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норматив технологического расхода (потерь) электрической энергии</w:t>
            </w:r>
            <w:r>
              <w:rPr>
                <w:rFonts w:eastAsia="Times New Roman" w:cs="Times New Roman"/>
                <w:sz w:val="22"/>
                <w:lang w:eastAsia="ru-RU"/>
              </w:rPr>
              <w:t>, установленный Минэнерго России*****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sz w:val="22"/>
                <w:lang w:eastAsia="ru-RU"/>
              </w:rPr>
              <w:t>11,595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6C" w:rsidRPr="005478BA" w:rsidRDefault="0099106C" w:rsidP="002420FE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06C" w:rsidRPr="005478BA" w:rsidRDefault="0099106C" w:rsidP="005478B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478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</w:tbl>
    <w:p w:rsidR="00230588" w:rsidRPr="00230588" w:rsidRDefault="00230588" w:rsidP="00C00FBD">
      <w:pPr>
        <w:ind w:left="142" w:right="272" w:firstLine="425"/>
        <w:rPr>
          <w:rFonts w:cs="Times New Roman"/>
          <w:sz w:val="10"/>
          <w:szCs w:val="10"/>
        </w:rPr>
      </w:pPr>
    </w:p>
    <w:p w:rsidR="00281519" w:rsidRDefault="00281519" w:rsidP="00C00FBD">
      <w:pPr>
        <w:ind w:left="142" w:right="272" w:firstLine="425"/>
        <w:rPr>
          <w:rFonts w:cs="Times New Roman"/>
          <w:sz w:val="22"/>
        </w:rPr>
      </w:pPr>
      <w:r w:rsidRPr="00230588">
        <w:rPr>
          <w:rFonts w:cs="Times New Roman"/>
          <w:sz w:val="22"/>
        </w:rPr>
        <w:t xml:space="preserve">Примечание: </w:t>
      </w:r>
    </w:p>
    <w:p w:rsidR="0047234B" w:rsidRPr="0047234B" w:rsidRDefault="0047234B" w:rsidP="00C00FBD">
      <w:pPr>
        <w:ind w:left="142" w:right="272" w:firstLine="425"/>
        <w:rPr>
          <w:rFonts w:cs="Times New Roman"/>
          <w:sz w:val="10"/>
          <w:szCs w:val="10"/>
        </w:rPr>
      </w:pPr>
    </w:p>
    <w:p w:rsidR="00281519" w:rsidRDefault="00281519" w:rsidP="00C00FBD">
      <w:pPr>
        <w:ind w:left="142" w:right="272" w:firstLine="425"/>
        <w:rPr>
          <w:rFonts w:cs="Times New Roman"/>
          <w:sz w:val="22"/>
        </w:rPr>
      </w:pPr>
      <w:r w:rsidRPr="00230588">
        <w:rPr>
          <w:rFonts w:cs="Times New Roman"/>
          <w:sz w:val="22"/>
        </w:rPr>
        <w:t>* В случае определения плановых значений показателей органами исполнительной власти в области государственного регулирования тарифов при установлении тарифов на услуги по передаче э</w:t>
      </w:r>
      <w:r w:rsidR="00BD5466" w:rsidRPr="00230588">
        <w:rPr>
          <w:rFonts w:cs="Times New Roman"/>
          <w:sz w:val="22"/>
        </w:rPr>
        <w:t>лектрической энергии в столбце &lt;</w:t>
      </w:r>
      <w:r w:rsidRPr="00230588">
        <w:rPr>
          <w:rFonts w:cs="Times New Roman"/>
          <w:sz w:val="22"/>
        </w:rPr>
        <w:t>план</w:t>
      </w:r>
      <w:r w:rsidR="00BD5466" w:rsidRPr="00230588">
        <w:rPr>
          <w:rFonts w:cs="Times New Roman"/>
          <w:sz w:val="22"/>
        </w:rPr>
        <w:t>&gt;</w:t>
      </w:r>
      <w:r w:rsidRPr="00230588">
        <w:rPr>
          <w:rFonts w:cs="Times New Roman"/>
          <w:sz w:val="22"/>
        </w:rPr>
        <w:t xml:space="preserve"> указываются соответствующие значения. Плановые значения составляющих подконтрольных расходов раскрываются в отношении </w:t>
      </w:r>
      <w:r w:rsidR="00AD7EE5" w:rsidRPr="00230588">
        <w:rPr>
          <w:rFonts w:cs="Times New Roman"/>
          <w:sz w:val="22"/>
        </w:rPr>
        <w:t>расходов</w:t>
      </w:r>
      <w:r w:rsidR="00317951" w:rsidRPr="00230588">
        <w:rPr>
          <w:rFonts w:cs="Times New Roman"/>
          <w:sz w:val="22"/>
        </w:rPr>
        <w:t>, учтенных регулирующим органом на первый год долгосрочного периода регулирования.</w:t>
      </w:r>
    </w:p>
    <w:p w:rsidR="0047234B" w:rsidRPr="0047234B" w:rsidRDefault="0047234B" w:rsidP="00C00FBD">
      <w:pPr>
        <w:ind w:left="142" w:right="272" w:firstLine="425"/>
        <w:rPr>
          <w:rFonts w:cs="Times New Roman"/>
          <w:sz w:val="10"/>
          <w:szCs w:val="10"/>
        </w:rPr>
      </w:pPr>
    </w:p>
    <w:p w:rsidR="00281519" w:rsidRDefault="00281519" w:rsidP="00C00FBD">
      <w:pPr>
        <w:ind w:left="142" w:right="272" w:firstLine="425"/>
        <w:rPr>
          <w:rFonts w:cs="Times New Roman"/>
          <w:sz w:val="22"/>
        </w:rPr>
      </w:pPr>
      <w:r w:rsidRPr="00230588">
        <w:rPr>
          <w:rFonts w:cs="Times New Roman"/>
          <w:sz w:val="22"/>
        </w:rPr>
        <w:t>** Информация о фактических затратах на оказание регулируемых услуг заполняется на основании данных раздельного учета расходов по регулируемым видам деятельности.</w:t>
      </w:r>
    </w:p>
    <w:p w:rsidR="00281519" w:rsidRDefault="00281519" w:rsidP="00BC5B78">
      <w:pPr>
        <w:ind w:left="142" w:right="272" w:firstLine="425"/>
        <w:rPr>
          <w:rFonts w:cs="Times New Roman"/>
          <w:sz w:val="22"/>
        </w:rPr>
      </w:pPr>
      <w:r w:rsidRPr="00230588">
        <w:rPr>
          <w:rFonts w:cs="Times New Roman"/>
          <w:sz w:val="22"/>
        </w:rPr>
        <w:t xml:space="preserve">*** При наличии отклонений фактических значений показателей от плановых значений более чем на 15 процентов в столбце </w:t>
      </w:r>
      <w:r w:rsidR="00BD5466" w:rsidRPr="00230588">
        <w:rPr>
          <w:rFonts w:cs="Times New Roman"/>
          <w:sz w:val="22"/>
        </w:rPr>
        <w:t>&lt;</w:t>
      </w:r>
      <w:r w:rsidRPr="00230588">
        <w:rPr>
          <w:rFonts w:cs="Times New Roman"/>
          <w:sz w:val="22"/>
        </w:rPr>
        <w:t>Примечание</w:t>
      </w:r>
      <w:r w:rsidR="00BD5466" w:rsidRPr="00230588">
        <w:rPr>
          <w:rFonts w:cs="Times New Roman"/>
          <w:sz w:val="22"/>
        </w:rPr>
        <w:t>&gt;</w:t>
      </w:r>
      <w:r w:rsidRPr="00230588">
        <w:rPr>
          <w:rFonts w:cs="Times New Roman"/>
          <w:sz w:val="22"/>
        </w:rPr>
        <w:t xml:space="preserve"> указываются причины их возникновения.</w:t>
      </w:r>
    </w:p>
    <w:p w:rsidR="0047234B" w:rsidRDefault="0047234B" w:rsidP="0047234B">
      <w:pPr>
        <w:ind w:left="284" w:right="130" w:firstLine="283"/>
        <w:rPr>
          <w:sz w:val="22"/>
        </w:rPr>
      </w:pPr>
      <w:r w:rsidRPr="005572FE">
        <w:rPr>
          <w:rFonts w:cs="Times New Roman"/>
          <w:sz w:val="22"/>
        </w:rPr>
        <w:t xml:space="preserve">**** В соответствии с пунктом </w:t>
      </w:r>
      <w:r w:rsidRPr="005572FE">
        <w:rPr>
          <w:sz w:val="22"/>
        </w:rPr>
        <w:t>28 Основ ценообразования в области регулируемых цен (тарифов) в электроэнергетике, утвержденны</w:t>
      </w:r>
      <w:r w:rsidR="00F634FB">
        <w:rPr>
          <w:sz w:val="22"/>
        </w:rPr>
        <w:t>х</w:t>
      </w:r>
      <w:r w:rsidRPr="005572FE">
        <w:rPr>
          <w:sz w:val="22"/>
        </w:rPr>
        <w:t xml:space="preserve">  постановлением Правительства Росс</w:t>
      </w:r>
      <w:r w:rsidR="00F634FB">
        <w:rPr>
          <w:sz w:val="22"/>
        </w:rPr>
        <w:t>ийской Федерации от 29.12.2011</w:t>
      </w:r>
      <w:r w:rsidRPr="005572FE">
        <w:rPr>
          <w:sz w:val="22"/>
        </w:rPr>
        <w:t xml:space="preserve"> </w:t>
      </w:r>
      <w:r w:rsidR="000847A5">
        <w:rPr>
          <w:sz w:val="22"/>
        </w:rPr>
        <w:br/>
      </w:r>
      <w:r w:rsidRPr="005572FE">
        <w:rPr>
          <w:sz w:val="22"/>
        </w:rPr>
        <w:t>№</w:t>
      </w:r>
      <w:r w:rsidR="000847A5">
        <w:rPr>
          <w:sz w:val="22"/>
        </w:rPr>
        <w:t xml:space="preserve"> </w:t>
      </w:r>
      <w:r w:rsidRPr="005572FE">
        <w:rPr>
          <w:sz w:val="22"/>
        </w:rPr>
        <w:t>1178.</w:t>
      </w:r>
    </w:p>
    <w:p w:rsidR="00D82ACA" w:rsidRDefault="00D82ACA" w:rsidP="00D82ACA">
      <w:pPr>
        <w:ind w:left="284" w:right="130" w:firstLine="283"/>
        <w:rPr>
          <w:rFonts w:cs="Times New Roman"/>
          <w:sz w:val="22"/>
        </w:rPr>
      </w:pPr>
      <w:r>
        <w:rPr>
          <w:sz w:val="22"/>
        </w:rPr>
        <w:t xml:space="preserve">***** В соответствии с пунктом 4.2.14.8. </w:t>
      </w:r>
      <w:r w:rsidR="009F310B">
        <w:rPr>
          <w:sz w:val="22"/>
        </w:rPr>
        <w:t>П</w:t>
      </w:r>
      <w:r>
        <w:rPr>
          <w:sz w:val="22"/>
        </w:rPr>
        <w:t>оложения о Министерстве энергетики Российской Федерации, утвержденн</w:t>
      </w:r>
      <w:r w:rsidR="009F310B">
        <w:rPr>
          <w:sz w:val="22"/>
        </w:rPr>
        <w:t>ого</w:t>
      </w:r>
      <w:r>
        <w:rPr>
          <w:sz w:val="22"/>
        </w:rPr>
        <w:t xml:space="preserve"> постановлением Правительства Российской Федерации от 28.05.2008 № 400.</w:t>
      </w:r>
    </w:p>
    <w:p w:rsidR="008A0316" w:rsidRPr="00892F6B" w:rsidRDefault="00230588" w:rsidP="009478EA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Cs w:val="28"/>
        </w:rPr>
        <w:t xml:space="preserve">                                                                 </w:t>
      </w:r>
    </w:p>
    <w:sectPr w:rsidR="008A0316" w:rsidRPr="00892F6B" w:rsidSect="002C36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680" w:right="397" w:bottom="397" w:left="340" w:header="709" w:footer="31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ACB" w:rsidRDefault="005B3ACB" w:rsidP="00757A39">
      <w:r>
        <w:separator/>
      </w:r>
    </w:p>
  </w:endnote>
  <w:endnote w:type="continuationSeparator" w:id="0">
    <w:p w:rsidR="005B3ACB" w:rsidRDefault="005B3ACB" w:rsidP="0075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F2" w:rsidRDefault="00A633F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FE" w:rsidRDefault="00CA13FE"/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710"/>
      <w:gridCol w:w="9689"/>
    </w:tblGrid>
    <w:tr w:rsidR="00CA13FE">
      <w:tc>
        <w:tcPr>
          <w:tcW w:w="750" w:type="pct"/>
        </w:tcPr>
        <w:p w:rsidR="00CA13FE" w:rsidRDefault="00CA13FE">
          <w:pPr>
            <w:pStyle w:val="a5"/>
            <w:jc w:val="right"/>
            <w:rPr>
              <w:color w:val="4F81BD" w:themeColor="accent1"/>
            </w:rPr>
          </w:pPr>
        </w:p>
      </w:tc>
      <w:tc>
        <w:tcPr>
          <w:tcW w:w="4250" w:type="pct"/>
        </w:tcPr>
        <w:p w:rsidR="00CA13FE" w:rsidRDefault="00CA13FE">
          <w:pPr>
            <w:pStyle w:val="a5"/>
            <w:rPr>
              <w:color w:val="4F81BD" w:themeColor="accent1"/>
            </w:rPr>
          </w:pPr>
        </w:p>
      </w:tc>
    </w:tr>
  </w:tbl>
  <w:p w:rsidR="00650CB5" w:rsidRDefault="00650CB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F2" w:rsidRDefault="00A633F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ACB" w:rsidRDefault="005B3ACB" w:rsidP="00757A39">
      <w:r>
        <w:separator/>
      </w:r>
    </w:p>
  </w:footnote>
  <w:footnote w:type="continuationSeparator" w:id="0">
    <w:p w:rsidR="005B3ACB" w:rsidRDefault="005B3ACB" w:rsidP="00757A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F2" w:rsidRDefault="00A633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F2" w:rsidRDefault="00A633F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F2" w:rsidRDefault="00A633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9AC"/>
    <w:multiLevelType w:val="hybridMultilevel"/>
    <w:tmpl w:val="39E2DF7A"/>
    <w:lvl w:ilvl="0" w:tplc="3394452C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45064561"/>
    <w:multiLevelType w:val="hybridMultilevel"/>
    <w:tmpl w:val="1340E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77"/>
    <w:rsid w:val="00006CC2"/>
    <w:rsid w:val="00015633"/>
    <w:rsid w:val="000428F5"/>
    <w:rsid w:val="00042999"/>
    <w:rsid w:val="000444F3"/>
    <w:rsid w:val="0004514D"/>
    <w:rsid w:val="00052667"/>
    <w:rsid w:val="00054793"/>
    <w:rsid w:val="0005518B"/>
    <w:rsid w:val="00062C8A"/>
    <w:rsid w:val="0006667C"/>
    <w:rsid w:val="00071312"/>
    <w:rsid w:val="0007394C"/>
    <w:rsid w:val="000838A5"/>
    <w:rsid w:val="000847A5"/>
    <w:rsid w:val="00087EE0"/>
    <w:rsid w:val="00096C4F"/>
    <w:rsid w:val="000A0D8C"/>
    <w:rsid w:val="000A181C"/>
    <w:rsid w:val="000A5587"/>
    <w:rsid w:val="000B35C8"/>
    <w:rsid w:val="000B4363"/>
    <w:rsid w:val="000C162B"/>
    <w:rsid w:val="000C209E"/>
    <w:rsid w:val="000C20BE"/>
    <w:rsid w:val="000C47DC"/>
    <w:rsid w:val="000C69DB"/>
    <w:rsid w:val="000D1217"/>
    <w:rsid w:val="000D20A4"/>
    <w:rsid w:val="000D51F0"/>
    <w:rsid w:val="000D53FC"/>
    <w:rsid w:val="000D5807"/>
    <w:rsid w:val="000E7FDE"/>
    <w:rsid w:val="000F7BB2"/>
    <w:rsid w:val="00101298"/>
    <w:rsid w:val="0010202C"/>
    <w:rsid w:val="00105C8E"/>
    <w:rsid w:val="00110BF9"/>
    <w:rsid w:val="00115DFF"/>
    <w:rsid w:val="00117088"/>
    <w:rsid w:val="00117860"/>
    <w:rsid w:val="00131C52"/>
    <w:rsid w:val="00132631"/>
    <w:rsid w:val="00152CDA"/>
    <w:rsid w:val="001559E6"/>
    <w:rsid w:val="0016215C"/>
    <w:rsid w:val="00172C77"/>
    <w:rsid w:val="001849B8"/>
    <w:rsid w:val="001A5885"/>
    <w:rsid w:val="001A77C9"/>
    <w:rsid w:val="001B2A88"/>
    <w:rsid w:val="001C7059"/>
    <w:rsid w:val="001C7578"/>
    <w:rsid w:val="001F66A8"/>
    <w:rsid w:val="00203AD8"/>
    <w:rsid w:val="0020506D"/>
    <w:rsid w:val="00206A11"/>
    <w:rsid w:val="00207DE3"/>
    <w:rsid w:val="00211215"/>
    <w:rsid w:val="00224735"/>
    <w:rsid w:val="00227057"/>
    <w:rsid w:val="00230588"/>
    <w:rsid w:val="00240A41"/>
    <w:rsid w:val="002420FE"/>
    <w:rsid w:val="002435E3"/>
    <w:rsid w:val="002436CF"/>
    <w:rsid w:val="00243CAF"/>
    <w:rsid w:val="00243DB8"/>
    <w:rsid w:val="00245CDF"/>
    <w:rsid w:val="00253CEC"/>
    <w:rsid w:val="00271A84"/>
    <w:rsid w:val="00273429"/>
    <w:rsid w:val="002770C0"/>
    <w:rsid w:val="00281519"/>
    <w:rsid w:val="00297292"/>
    <w:rsid w:val="002B0030"/>
    <w:rsid w:val="002B5113"/>
    <w:rsid w:val="002C343C"/>
    <w:rsid w:val="002C3696"/>
    <w:rsid w:val="002C5B25"/>
    <w:rsid w:val="002C6717"/>
    <w:rsid w:val="002C7946"/>
    <w:rsid w:val="002D7E06"/>
    <w:rsid w:val="002E51D5"/>
    <w:rsid w:val="002F333A"/>
    <w:rsid w:val="00305A2B"/>
    <w:rsid w:val="00311534"/>
    <w:rsid w:val="00313877"/>
    <w:rsid w:val="0031639A"/>
    <w:rsid w:val="00317951"/>
    <w:rsid w:val="00317966"/>
    <w:rsid w:val="003239F1"/>
    <w:rsid w:val="00326988"/>
    <w:rsid w:val="00336658"/>
    <w:rsid w:val="00336E49"/>
    <w:rsid w:val="00343CD2"/>
    <w:rsid w:val="00343F33"/>
    <w:rsid w:val="00346471"/>
    <w:rsid w:val="00354A45"/>
    <w:rsid w:val="00360088"/>
    <w:rsid w:val="00360840"/>
    <w:rsid w:val="003609C4"/>
    <w:rsid w:val="00363C42"/>
    <w:rsid w:val="0037147F"/>
    <w:rsid w:val="00376836"/>
    <w:rsid w:val="0039102B"/>
    <w:rsid w:val="0039296E"/>
    <w:rsid w:val="00395AD0"/>
    <w:rsid w:val="003A1FB9"/>
    <w:rsid w:val="003A5101"/>
    <w:rsid w:val="003B56E4"/>
    <w:rsid w:val="003B700E"/>
    <w:rsid w:val="003C78C7"/>
    <w:rsid w:val="00401AF3"/>
    <w:rsid w:val="00405523"/>
    <w:rsid w:val="004060C1"/>
    <w:rsid w:val="004062AE"/>
    <w:rsid w:val="00411A82"/>
    <w:rsid w:val="00412AB5"/>
    <w:rsid w:val="00414E1F"/>
    <w:rsid w:val="004157BC"/>
    <w:rsid w:val="00415C31"/>
    <w:rsid w:val="00416A94"/>
    <w:rsid w:val="00420A4D"/>
    <w:rsid w:val="00427B7E"/>
    <w:rsid w:val="004307F4"/>
    <w:rsid w:val="00431858"/>
    <w:rsid w:val="004333FB"/>
    <w:rsid w:val="00435F9F"/>
    <w:rsid w:val="00440987"/>
    <w:rsid w:val="00445685"/>
    <w:rsid w:val="00455B44"/>
    <w:rsid w:val="00460AD2"/>
    <w:rsid w:val="00463C6A"/>
    <w:rsid w:val="0047234B"/>
    <w:rsid w:val="00472EDA"/>
    <w:rsid w:val="00491B82"/>
    <w:rsid w:val="004A4CD5"/>
    <w:rsid w:val="004A6131"/>
    <w:rsid w:val="004B6EAF"/>
    <w:rsid w:val="004C0EE8"/>
    <w:rsid w:val="004C5E31"/>
    <w:rsid w:val="004C76F4"/>
    <w:rsid w:val="004D0AE8"/>
    <w:rsid w:val="004D5F58"/>
    <w:rsid w:val="004E4545"/>
    <w:rsid w:val="004E4E1E"/>
    <w:rsid w:val="004E5F67"/>
    <w:rsid w:val="004E7173"/>
    <w:rsid w:val="004E7445"/>
    <w:rsid w:val="004F5FCB"/>
    <w:rsid w:val="005005E8"/>
    <w:rsid w:val="00500678"/>
    <w:rsid w:val="00505A61"/>
    <w:rsid w:val="00507472"/>
    <w:rsid w:val="00511279"/>
    <w:rsid w:val="00515552"/>
    <w:rsid w:val="005170E1"/>
    <w:rsid w:val="005174EB"/>
    <w:rsid w:val="0052051D"/>
    <w:rsid w:val="00522403"/>
    <w:rsid w:val="00532316"/>
    <w:rsid w:val="00542133"/>
    <w:rsid w:val="00544164"/>
    <w:rsid w:val="00544D8E"/>
    <w:rsid w:val="005463DD"/>
    <w:rsid w:val="005478BA"/>
    <w:rsid w:val="00551F90"/>
    <w:rsid w:val="00554151"/>
    <w:rsid w:val="005572FE"/>
    <w:rsid w:val="00557340"/>
    <w:rsid w:val="00560DF3"/>
    <w:rsid w:val="00561ECA"/>
    <w:rsid w:val="00572D7F"/>
    <w:rsid w:val="00580D81"/>
    <w:rsid w:val="00594954"/>
    <w:rsid w:val="005A0EC6"/>
    <w:rsid w:val="005A5146"/>
    <w:rsid w:val="005A5A3C"/>
    <w:rsid w:val="005B19F9"/>
    <w:rsid w:val="005B1F71"/>
    <w:rsid w:val="005B2699"/>
    <w:rsid w:val="005B2B35"/>
    <w:rsid w:val="005B3ACB"/>
    <w:rsid w:val="005B3F6A"/>
    <w:rsid w:val="005B6AC6"/>
    <w:rsid w:val="005D34E4"/>
    <w:rsid w:val="005D3506"/>
    <w:rsid w:val="005D3914"/>
    <w:rsid w:val="005D4BCE"/>
    <w:rsid w:val="005D653A"/>
    <w:rsid w:val="005D77E9"/>
    <w:rsid w:val="005E67F1"/>
    <w:rsid w:val="005F0871"/>
    <w:rsid w:val="00601654"/>
    <w:rsid w:val="00602D45"/>
    <w:rsid w:val="0060308E"/>
    <w:rsid w:val="006066C4"/>
    <w:rsid w:val="00610DF9"/>
    <w:rsid w:val="00613C5D"/>
    <w:rsid w:val="00625F5E"/>
    <w:rsid w:val="00634D67"/>
    <w:rsid w:val="00646DD6"/>
    <w:rsid w:val="00650CB5"/>
    <w:rsid w:val="00663EC9"/>
    <w:rsid w:val="00664015"/>
    <w:rsid w:val="00664FD5"/>
    <w:rsid w:val="0066671C"/>
    <w:rsid w:val="006706DB"/>
    <w:rsid w:val="00670A52"/>
    <w:rsid w:val="00671449"/>
    <w:rsid w:val="006733BF"/>
    <w:rsid w:val="00673BA8"/>
    <w:rsid w:val="00675B6A"/>
    <w:rsid w:val="00676D0B"/>
    <w:rsid w:val="00683D3E"/>
    <w:rsid w:val="00691C16"/>
    <w:rsid w:val="00695145"/>
    <w:rsid w:val="006A0131"/>
    <w:rsid w:val="006A3D3F"/>
    <w:rsid w:val="006A4B31"/>
    <w:rsid w:val="006A5D0A"/>
    <w:rsid w:val="006B46C4"/>
    <w:rsid w:val="006B6043"/>
    <w:rsid w:val="006B6966"/>
    <w:rsid w:val="006D3709"/>
    <w:rsid w:val="006D5D7C"/>
    <w:rsid w:val="006D6DBA"/>
    <w:rsid w:val="006E56FF"/>
    <w:rsid w:val="006E6906"/>
    <w:rsid w:val="007002E5"/>
    <w:rsid w:val="00711595"/>
    <w:rsid w:val="00714E93"/>
    <w:rsid w:val="007229AB"/>
    <w:rsid w:val="00722FEA"/>
    <w:rsid w:val="0073063A"/>
    <w:rsid w:val="0074051A"/>
    <w:rsid w:val="00754645"/>
    <w:rsid w:val="00757A39"/>
    <w:rsid w:val="0076657F"/>
    <w:rsid w:val="00772C6B"/>
    <w:rsid w:val="00776962"/>
    <w:rsid w:val="007846F7"/>
    <w:rsid w:val="00784F1B"/>
    <w:rsid w:val="007960FD"/>
    <w:rsid w:val="007A694D"/>
    <w:rsid w:val="007A737D"/>
    <w:rsid w:val="007B08D4"/>
    <w:rsid w:val="007B0C20"/>
    <w:rsid w:val="007C3AC5"/>
    <w:rsid w:val="007D1637"/>
    <w:rsid w:val="007E3EA9"/>
    <w:rsid w:val="007E46D9"/>
    <w:rsid w:val="007E6A79"/>
    <w:rsid w:val="00802D32"/>
    <w:rsid w:val="00804F31"/>
    <w:rsid w:val="00806420"/>
    <w:rsid w:val="00820175"/>
    <w:rsid w:val="00831D94"/>
    <w:rsid w:val="00834A50"/>
    <w:rsid w:val="00842787"/>
    <w:rsid w:val="00844454"/>
    <w:rsid w:val="0086237A"/>
    <w:rsid w:val="00864A86"/>
    <w:rsid w:val="008711A5"/>
    <w:rsid w:val="008714CE"/>
    <w:rsid w:val="0087192D"/>
    <w:rsid w:val="00877926"/>
    <w:rsid w:val="00882BBD"/>
    <w:rsid w:val="00884842"/>
    <w:rsid w:val="008868E3"/>
    <w:rsid w:val="00892F6B"/>
    <w:rsid w:val="00895CDD"/>
    <w:rsid w:val="00897CCB"/>
    <w:rsid w:val="008A0316"/>
    <w:rsid w:val="008A0B50"/>
    <w:rsid w:val="008A180F"/>
    <w:rsid w:val="008A2E7F"/>
    <w:rsid w:val="008B50C7"/>
    <w:rsid w:val="008C0E06"/>
    <w:rsid w:val="008D03D9"/>
    <w:rsid w:val="008D4CBE"/>
    <w:rsid w:val="008F0176"/>
    <w:rsid w:val="008F1011"/>
    <w:rsid w:val="008F7E39"/>
    <w:rsid w:val="0090297E"/>
    <w:rsid w:val="00905026"/>
    <w:rsid w:val="00911C63"/>
    <w:rsid w:val="00914D81"/>
    <w:rsid w:val="009273E8"/>
    <w:rsid w:val="009279B8"/>
    <w:rsid w:val="009353AA"/>
    <w:rsid w:val="009373C4"/>
    <w:rsid w:val="009422B7"/>
    <w:rsid w:val="0094501A"/>
    <w:rsid w:val="00945590"/>
    <w:rsid w:val="00945DED"/>
    <w:rsid w:val="00946ADD"/>
    <w:rsid w:val="009478EA"/>
    <w:rsid w:val="00953EFC"/>
    <w:rsid w:val="009577AE"/>
    <w:rsid w:val="009613CD"/>
    <w:rsid w:val="00967A72"/>
    <w:rsid w:val="00971748"/>
    <w:rsid w:val="0097277B"/>
    <w:rsid w:val="009756D0"/>
    <w:rsid w:val="00980B9C"/>
    <w:rsid w:val="00985B62"/>
    <w:rsid w:val="0099106C"/>
    <w:rsid w:val="00992461"/>
    <w:rsid w:val="00992618"/>
    <w:rsid w:val="0099311B"/>
    <w:rsid w:val="00995F07"/>
    <w:rsid w:val="009A100B"/>
    <w:rsid w:val="009A1616"/>
    <w:rsid w:val="009A790E"/>
    <w:rsid w:val="009C45F3"/>
    <w:rsid w:val="009C46EB"/>
    <w:rsid w:val="009C5CA4"/>
    <w:rsid w:val="009C74EA"/>
    <w:rsid w:val="009E24D5"/>
    <w:rsid w:val="009F075F"/>
    <w:rsid w:val="009F1687"/>
    <w:rsid w:val="009F310B"/>
    <w:rsid w:val="009F6B9F"/>
    <w:rsid w:val="00A02C90"/>
    <w:rsid w:val="00A0483D"/>
    <w:rsid w:val="00A04D66"/>
    <w:rsid w:val="00A061EB"/>
    <w:rsid w:val="00A21838"/>
    <w:rsid w:val="00A2698D"/>
    <w:rsid w:val="00A350A7"/>
    <w:rsid w:val="00A42C8B"/>
    <w:rsid w:val="00A521EB"/>
    <w:rsid w:val="00A633F2"/>
    <w:rsid w:val="00A73E99"/>
    <w:rsid w:val="00A77C44"/>
    <w:rsid w:val="00A85DF5"/>
    <w:rsid w:val="00A957FB"/>
    <w:rsid w:val="00AA1F3F"/>
    <w:rsid w:val="00AA5452"/>
    <w:rsid w:val="00AB4214"/>
    <w:rsid w:val="00AB5077"/>
    <w:rsid w:val="00AC3E7B"/>
    <w:rsid w:val="00AC5677"/>
    <w:rsid w:val="00AC78B3"/>
    <w:rsid w:val="00AD0315"/>
    <w:rsid w:val="00AD107E"/>
    <w:rsid w:val="00AD3931"/>
    <w:rsid w:val="00AD7BA9"/>
    <w:rsid w:val="00AD7EE5"/>
    <w:rsid w:val="00AE16AE"/>
    <w:rsid w:val="00AF22F3"/>
    <w:rsid w:val="00AF5A2F"/>
    <w:rsid w:val="00AF5DDD"/>
    <w:rsid w:val="00AF6D00"/>
    <w:rsid w:val="00AF7651"/>
    <w:rsid w:val="00B03375"/>
    <w:rsid w:val="00B07216"/>
    <w:rsid w:val="00B1031A"/>
    <w:rsid w:val="00B11C29"/>
    <w:rsid w:val="00B17D71"/>
    <w:rsid w:val="00B242C5"/>
    <w:rsid w:val="00B56E1F"/>
    <w:rsid w:val="00B67159"/>
    <w:rsid w:val="00B75780"/>
    <w:rsid w:val="00B83187"/>
    <w:rsid w:val="00B9769F"/>
    <w:rsid w:val="00BA7C3A"/>
    <w:rsid w:val="00BA7E97"/>
    <w:rsid w:val="00BB2D23"/>
    <w:rsid w:val="00BB2E38"/>
    <w:rsid w:val="00BB76DC"/>
    <w:rsid w:val="00BC5B78"/>
    <w:rsid w:val="00BD2F17"/>
    <w:rsid w:val="00BD5466"/>
    <w:rsid w:val="00BD594E"/>
    <w:rsid w:val="00BD5A9E"/>
    <w:rsid w:val="00BE00F8"/>
    <w:rsid w:val="00BE387C"/>
    <w:rsid w:val="00BE4D02"/>
    <w:rsid w:val="00BE7114"/>
    <w:rsid w:val="00BF5E04"/>
    <w:rsid w:val="00BF7FD4"/>
    <w:rsid w:val="00C00FBD"/>
    <w:rsid w:val="00C351E7"/>
    <w:rsid w:val="00C40228"/>
    <w:rsid w:val="00C40920"/>
    <w:rsid w:val="00C4149E"/>
    <w:rsid w:val="00C41758"/>
    <w:rsid w:val="00C44F9D"/>
    <w:rsid w:val="00C4601B"/>
    <w:rsid w:val="00C55F99"/>
    <w:rsid w:val="00C5632E"/>
    <w:rsid w:val="00C61BD7"/>
    <w:rsid w:val="00C62B29"/>
    <w:rsid w:val="00C8303A"/>
    <w:rsid w:val="00C84185"/>
    <w:rsid w:val="00C846D2"/>
    <w:rsid w:val="00C85B90"/>
    <w:rsid w:val="00CA0651"/>
    <w:rsid w:val="00CA13FE"/>
    <w:rsid w:val="00CA697A"/>
    <w:rsid w:val="00CA6A94"/>
    <w:rsid w:val="00CB16ED"/>
    <w:rsid w:val="00CB2953"/>
    <w:rsid w:val="00CB611A"/>
    <w:rsid w:val="00CB7B9C"/>
    <w:rsid w:val="00CC1558"/>
    <w:rsid w:val="00CC7E44"/>
    <w:rsid w:val="00CD13EE"/>
    <w:rsid w:val="00CE25AC"/>
    <w:rsid w:val="00CE5E5A"/>
    <w:rsid w:val="00CF487A"/>
    <w:rsid w:val="00CF4D68"/>
    <w:rsid w:val="00D120BE"/>
    <w:rsid w:val="00D26F6D"/>
    <w:rsid w:val="00D35916"/>
    <w:rsid w:val="00D35C03"/>
    <w:rsid w:val="00D43F6F"/>
    <w:rsid w:val="00D62E8E"/>
    <w:rsid w:val="00D750D9"/>
    <w:rsid w:val="00D751E2"/>
    <w:rsid w:val="00D82ACA"/>
    <w:rsid w:val="00D85FD8"/>
    <w:rsid w:val="00D8685F"/>
    <w:rsid w:val="00DA51D9"/>
    <w:rsid w:val="00DA5FAD"/>
    <w:rsid w:val="00DC056A"/>
    <w:rsid w:val="00DC05F9"/>
    <w:rsid w:val="00DC512E"/>
    <w:rsid w:val="00DC72E1"/>
    <w:rsid w:val="00DD2478"/>
    <w:rsid w:val="00DD4EC5"/>
    <w:rsid w:val="00DD6A5F"/>
    <w:rsid w:val="00DF3D37"/>
    <w:rsid w:val="00E0247D"/>
    <w:rsid w:val="00E06D8E"/>
    <w:rsid w:val="00E07953"/>
    <w:rsid w:val="00E10AAF"/>
    <w:rsid w:val="00E147D1"/>
    <w:rsid w:val="00E2470F"/>
    <w:rsid w:val="00E353BB"/>
    <w:rsid w:val="00E40646"/>
    <w:rsid w:val="00E44BE7"/>
    <w:rsid w:val="00E51A37"/>
    <w:rsid w:val="00E51E01"/>
    <w:rsid w:val="00E67A58"/>
    <w:rsid w:val="00E71279"/>
    <w:rsid w:val="00E73D9E"/>
    <w:rsid w:val="00E764BE"/>
    <w:rsid w:val="00E835AE"/>
    <w:rsid w:val="00E9616A"/>
    <w:rsid w:val="00E977F2"/>
    <w:rsid w:val="00EA318D"/>
    <w:rsid w:val="00EA3925"/>
    <w:rsid w:val="00EB38C2"/>
    <w:rsid w:val="00EB7BBE"/>
    <w:rsid w:val="00EC0A25"/>
    <w:rsid w:val="00EC5F01"/>
    <w:rsid w:val="00ED2420"/>
    <w:rsid w:val="00ED7AAC"/>
    <w:rsid w:val="00EE4A69"/>
    <w:rsid w:val="00EF1CAC"/>
    <w:rsid w:val="00EF2988"/>
    <w:rsid w:val="00EF3A44"/>
    <w:rsid w:val="00F01EF1"/>
    <w:rsid w:val="00F070A3"/>
    <w:rsid w:val="00F07FED"/>
    <w:rsid w:val="00F12196"/>
    <w:rsid w:val="00F14EA2"/>
    <w:rsid w:val="00F1587A"/>
    <w:rsid w:val="00F20121"/>
    <w:rsid w:val="00F20E29"/>
    <w:rsid w:val="00F332B6"/>
    <w:rsid w:val="00F3565B"/>
    <w:rsid w:val="00F404EB"/>
    <w:rsid w:val="00F43721"/>
    <w:rsid w:val="00F44FF7"/>
    <w:rsid w:val="00F5652F"/>
    <w:rsid w:val="00F56ED0"/>
    <w:rsid w:val="00F61697"/>
    <w:rsid w:val="00F626FC"/>
    <w:rsid w:val="00F632BC"/>
    <w:rsid w:val="00F634FB"/>
    <w:rsid w:val="00F7079A"/>
    <w:rsid w:val="00F84F6F"/>
    <w:rsid w:val="00F95931"/>
    <w:rsid w:val="00F96D33"/>
    <w:rsid w:val="00FA0804"/>
    <w:rsid w:val="00FA650D"/>
    <w:rsid w:val="00FA6CE3"/>
    <w:rsid w:val="00FB3144"/>
    <w:rsid w:val="00FB3D25"/>
    <w:rsid w:val="00FC0086"/>
    <w:rsid w:val="00FC3F16"/>
    <w:rsid w:val="00FC470C"/>
    <w:rsid w:val="00FD65D0"/>
    <w:rsid w:val="00FE3A03"/>
    <w:rsid w:val="00FE60DD"/>
    <w:rsid w:val="00FE6102"/>
    <w:rsid w:val="00F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A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A39"/>
  </w:style>
  <w:style w:type="paragraph" w:styleId="a5">
    <w:name w:val="footer"/>
    <w:basedOn w:val="a"/>
    <w:link w:val="a6"/>
    <w:uiPriority w:val="99"/>
    <w:unhideWhenUsed/>
    <w:rsid w:val="00757A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A39"/>
  </w:style>
  <w:style w:type="paragraph" w:styleId="a7">
    <w:name w:val="List Paragraph"/>
    <w:basedOn w:val="a"/>
    <w:uiPriority w:val="34"/>
    <w:qFormat/>
    <w:rsid w:val="00EC0A25"/>
    <w:pPr>
      <w:ind w:left="720"/>
      <w:contextualSpacing/>
    </w:pPr>
  </w:style>
  <w:style w:type="paragraph" w:styleId="2">
    <w:name w:val="Body Text Indent 2"/>
    <w:basedOn w:val="a"/>
    <w:link w:val="20"/>
    <w:rsid w:val="002B5113"/>
    <w:pPr>
      <w:spacing w:after="120" w:line="480" w:lineRule="auto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B5113"/>
    <w:rPr>
      <w:rFonts w:eastAsia="Times New Roman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336E49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0"/>
      <w:szCs w:val="20"/>
    </w:rPr>
  </w:style>
  <w:style w:type="table" w:styleId="a8">
    <w:name w:val="Table Grid"/>
    <w:basedOn w:val="a1"/>
    <w:uiPriority w:val="59"/>
    <w:rsid w:val="004C5E31"/>
    <w:pPr>
      <w:ind w:firstLine="0"/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A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A39"/>
  </w:style>
  <w:style w:type="paragraph" w:styleId="a5">
    <w:name w:val="footer"/>
    <w:basedOn w:val="a"/>
    <w:link w:val="a6"/>
    <w:uiPriority w:val="99"/>
    <w:unhideWhenUsed/>
    <w:rsid w:val="00757A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A39"/>
  </w:style>
  <w:style w:type="paragraph" w:styleId="a7">
    <w:name w:val="List Paragraph"/>
    <w:basedOn w:val="a"/>
    <w:uiPriority w:val="34"/>
    <w:qFormat/>
    <w:rsid w:val="00EC0A25"/>
    <w:pPr>
      <w:ind w:left="720"/>
      <w:contextualSpacing/>
    </w:pPr>
  </w:style>
  <w:style w:type="paragraph" w:styleId="2">
    <w:name w:val="Body Text Indent 2"/>
    <w:basedOn w:val="a"/>
    <w:link w:val="20"/>
    <w:rsid w:val="002B5113"/>
    <w:pPr>
      <w:spacing w:after="120" w:line="480" w:lineRule="auto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B5113"/>
    <w:rPr>
      <w:rFonts w:eastAsia="Times New Roman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336E49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0"/>
      <w:szCs w:val="20"/>
    </w:rPr>
  </w:style>
  <w:style w:type="table" w:styleId="a8">
    <w:name w:val="Table Grid"/>
    <w:basedOn w:val="a1"/>
    <w:uiPriority w:val="59"/>
    <w:rsid w:val="004C5E31"/>
    <w:pPr>
      <w:ind w:firstLine="0"/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16313-C35C-400F-BD48-F9BD281E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Макин Роман Владимирович</dc:creator>
  <cp:lastModifiedBy>Горская</cp:lastModifiedBy>
  <cp:revision>2</cp:revision>
  <cp:lastPrinted>2014-11-28T13:05:00Z</cp:lastPrinted>
  <dcterms:created xsi:type="dcterms:W3CDTF">2017-04-07T06:38:00Z</dcterms:created>
  <dcterms:modified xsi:type="dcterms:W3CDTF">2017-04-07T06:38:00Z</dcterms:modified>
</cp:coreProperties>
</file>